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4C" w:rsidRPr="0014218C" w:rsidRDefault="00D50037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pict w14:anchorId="344A1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2.15pt;margin-top:-26.8pt;width:450pt;height:111.7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7" o:title="" croptop="3748f"/>
            <w10:wrap type="square" anchorx="margin"/>
          </v:shape>
        </w:pict>
      </w:r>
    </w:p>
    <w:p w:rsidR="00483241" w:rsidRPr="00066653" w:rsidRDefault="00483241" w:rsidP="0048324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              </w:t>
      </w:r>
      <w:r w:rsidR="00066653">
        <w:rPr>
          <w:rFonts w:ascii="Times New Roman" w:hAnsi="Times New Roman"/>
          <w:szCs w:val="22"/>
        </w:rPr>
        <w:t xml:space="preserve">                          </w:t>
      </w:r>
      <w:r>
        <w:rPr>
          <w:rFonts w:ascii="Times New Roman" w:hAnsi="Times New Roman"/>
          <w:szCs w:val="22"/>
        </w:rPr>
        <w:t xml:space="preserve"> </w:t>
      </w:r>
      <w:r w:rsidRPr="00066653">
        <w:rPr>
          <w:rFonts w:ascii="Times New Roman" w:hAnsi="Times New Roman"/>
          <w:b/>
          <w:szCs w:val="22"/>
        </w:rPr>
        <w:t xml:space="preserve">&lt; </w:t>
      </w:r>
      <w:r w:rsidR="00066653" w:rsidRPr="00066653">
        <w:rPr>
          <w:rFonts w:ascii="Times New Roman" w:hAnsi="Times New Roman"/>
          <w:b/>
          <w:szCs w:val="22"/>
        </w:rPr>
        <w:t>13.01.2023</w:t>
      </w:r>
      <w:r w:rsidRPr="00066653">
        <w:rPr>
          <w:rFonts w:ascii="Times New Roman" w:hAnsi="Times New Roman"/>
          <w:b/>
          <w:szCs w:val="22"/>
        </w:rPr>
        <w:t xml:space="preserve"> &gt;</w:t>
      </w:r>
    </w:p>
    <w:p w:rsidR="00483241" w:rsidRDefault="00483241" w:rsidP="0048324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Qendra Kombetare e Urgjences Mjekesore-National Center of Medical Emergencies, str. “Lord Bajron”, no.70, Lapraka, Tirana, Albania </w:t>
      </w:r>
    </w:p>
    <w:p w:rsidR="00BF798A" w:rsidRDefault="00BF798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3A404C" w:rsidRPr="009F56FF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315F25" w:rsidRPr="00315F25">
        <w:rPr>
          <w:rFonts w:ascii="Times New Roman" w:hAnsi="Times New Roman"/>
        </w:rPr>
        <w:t>ITALME-356</w:t>
      </w:r>
      <w:r w:rsidRPr="009F56FF">
        <w:rPr>
          <w:rFonts w:ascii="Times New Roman" w:hAnsi="Times New Roman"/>
          <w:b/>
          <w:szCs w:val="22"/>
        </w:rPr>
        <w:br/>
      </w:r>
    </w:p>
    <w:p w:rsidR="004E4F93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</w:p>
    <w:p w:rsidR="00D336FA" w:rsidRPr="00D06BCD" w:rsidRDefault="00D336FA" w:rsidP="00D336FA">
      <w:pPr>
        <w:rPr>
          <w:rFonts w:ascii="Times New Roman" w:hAnsi="Times New Roman"/>
          <w:b/>
          <w:sz w:val="24"/>
          <w:szCs w:val="24"/>
        </w:rPr>
      </w:pPr>
      <w:bookmarkStart w:id="1" w:name="_Hlk146479350"/>
      <w:r w:rsidRPr="00FC2FDA">
        <w:rPr>
          <w:rFonts w:ascii="Times New Roman" w:hAnsi="Times New Roman"/>
          <w:b/>
          <w:sz w:val="24"/>
          <w:szCs w:val="24"/>
        </w:rPr>
        <w:t xml:space="preserve">External expertise for </w:t>
      </w:r>
      <w:r>
        <w:rPr>
          <w:rFonts w:ascii="Times New Roman" w:hAnsi="Times New Roman"/>
          <w:b/>
          <w:sz w:val="24"/>
          <w:szCs w:val="24"/>
        </w:rPr>
        <w:t xml:space="preserve">overall management, Wp t2 </w:t>
      </w:r>
      <w:bookmarkEnd w:id="1"/>
      <w:r>
        <w:rPr>
          <w:rFonts w:ascii="Times New Roman" w:hAnsi="Times New Roman"/>
          <w:b/>
          <w:sz w:val="24"/>
          <w:szCs w:val="24"/>
        </w:rPr>
        <w:t>“</w:t>
      </w:r>
      <w:r w:rsidRPr="00D06BCD">
        <w:rPr>
          <w:rFonts w:ascii="Times New Roman" w:hAnsi="Times New Roman"/>
          <w:b/>
          <w:sz w:val="24"/>
          <w:szCs w:val="24"/>
        </w:rPr>
        <w:t>Pilot 1: Infarct.NET in CB territories” and WP t3 “Pilot 2: Platform for Integrated Care Pathways (ICP) in Neurodegenerative diseases (NDDs)”</w:t>
      </w:r>
    </w:p>
    <w:p w:rsidR="004E4F93" w:rsidRDefault="004E4F93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</w:p>
    <w:p w:rsidR="00E91362" w:rsidRPr="0014218C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that </w:t>
      </w:r>
      <w:r w:rsidRPr="006F5684">
        <w:rPr>
          <w:rFonts w:ascii="Times New Roman" w:hAnsi="Times New Roman"/>
          <w:szCs w:val="22"/>
        </w:rPr>
        <w:t>your firm</w:t>
      </w:r>
      <w:r>
        <w:rPr>
          <w:rFonts w:ascii="Times New Roman" w:hAnsi="Times New Roman"/>
          <w:szCs w:val="22"/>
        </w:rPr>
        <w:t xml:space="preserve"> </w:t>
      </w:r>
      <w:r w:rsidRPr="0014218C">
        <w:rPr>
          <w:rFonts w:ascii="Times New Roman" w:hAnsi="Times New Roman"/>
          <w:szCs w:val="22"/>
        </w:rPr>
        <w:t xml:space="preserve">is invited to take part in the </w:t>
      </w:r>
      <w:r>
        <w:rPr>
          <w:rFonts w:ascii="Times New Roman" w:hAnsi="Times New Roman"/>
          <w:szCs w:val="22"/>
        </w:rPr>
        <w:t xml:space="preserve">single tender </w:t>
      </w:r>
      <w:r w:rsidRPr="00AC1CBB">
        <w:rPr>
          <w:rFonts w:ascii="Times New Roman" w:hAnsi="Times New Roman"/>
          <w:szCs w:val="22"/>
        </w:rPr>
        <w:t>procedure</w:t>
      </w:r>
      <w:r>
        <w:rPr>
          <w:rFonts w:ascii="Times New Roman" w:hAnsi="Times New Roman"/>
          <w:szCs w:val="22"/>
        </w:rPr>
        <w:t xml:space="preserve"> </w:t>
      </w:r>
      <w:r w:rsidRPr="0014218C">
        <w:rPr>
          <w:rFonts w:ascii="Times New Roman" w:hAnsi="Times New Roman"/>
          <w:szCs w:val="22"/>
        </w:rPr>
        <w:t xml:space="preserve">for the above contract. The complete tender </w:t>
      </w:r>
      <w:r>
        <w:rPr>
          <w:rFonts w:ascii="Times New Roman" w:hAnsi="Times New Roman"/>
          <w:szCs w:val="22"/>
        </w:rPr>
        <w:t xml:space="preserve">dossier is </w:t>
      </w:r>
      <w:r w:rsidRPr="006F5684">
        <w:rPr>
          <w:rFonts w:ascii="Times New Roman" w:hAnsi="Times New Roman"/>
          <w:szCs w:val="22"/>
        </w:rPr>
        <w:t>attached to this letter</w:t>
      </w:r>
      <w:r w:rsidRPr="0014218C">
        <w:rPr>
          <w:rFonts w:ascii="Times New Roman" w:hAnsi="Times New Roman"/>
          <w:szCs w:val="22"/>
        </w:rPr>
        <w:t xml:space="preserve"> includes:</w:t>
      </w:r>
    </w:p>
    <w:p w:rsidR="00E91362" w:rsidRPr="00B33B1A" w:rsidRDefault="00E91362" w:rsidP="00E91362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:rsidR="00E91362" w:rsidRPr="00B33B1A" w:rsidRDefault="00E91362" w:rsidP="00E91362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:rsidR="00E91362" w:rsidRPr="0014218C" w:rsidRDefault="00E91362" w:rsidP="00E91362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:rsidR="00E91362" w:rsidRPr="0014218C" w:rsidRDefault="00E91362" w:rsidP="00E91362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:rsidR="00E91362" w:rsidRPr="0014218C" w:rsidRDefault="00E91362" w:rsidP="00E91362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:rsidR="00E91362" w:rsidRPr="002E5EB1" w:rsidRDefault="00E91362" w:rsidP="00E91362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2E5EB1">
        <w:rPr>
          <w:rFonts w:ascii="Times New Roman" w:hAnsi="Times New Roman"/>
          <w:szCs w:val="22"/>
        </w:rPr>
        <w:t>Budget (to be submitted by the tenderer as the financial offer using the template provided)</w:t>
      </w:r>
    </w:p>
    <w:p w:rsidR="00E91362" w:rsidRDefault="00E91362" w:rsidP="00E91362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:rsidR="00E91362" w:rsidRPr="00B33B1A" w:rsidRDefault="00E91362" w:rsidP="00E91362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:rsidR="00E91362" w:rsidRPr="0014218C" w:rsidRDefault="00E91362" w:rsidP="00E91362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:rsidR="00E91362" w:rsidRPr="0014218C" w:rsidRDefault="00E91362" w:rsidP="00E91362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:rsidR="00E91362" w:rsidRPr="004653AF" w:rsidRDefault="00E91362" w:rsidP="00E91362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>
        <w:rPr>
          <w:rFonts w:ascii="Times New Roman" w:hAnsi="Times New Roman"/>
          <w:b/>
          <w:sz w:val="24"/>
          <w:szCs w:val="24"/>
        </w:rPr>
        <w:t xml:space="preserve"> and declaration of honour on exclusion and selection criteria</w:t>
      </w:r>
    </w:p>
    <w:p w:rsidR="00E91362" w:rsidRPr="002A047E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8" w:history="1">
        <w:r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:rsidR="00E91362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lastRenderedPageBreak/>
        <w:t xml:space="preserve"> </w:t>
      </w:r>
    </w:p>
    <w:p w:rsidR="00E91362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>
        <w:rPr>
          <w:rFonts w:ascii="Times New Roman" w:hAnsi="Times New Roman"/>
          <w:szCs w:val="22"/>
        </w:rPr>
        <w:t xml:space="preserve"> </w:t>
      </w:r>
      <w:r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the deadline s</w:t>
      </w:r>
      <w:r>
        <w:rPr>
          <w:rFonts w:ascii="Times New Roman" w:hAnsi="Times New Roman"/>
          <w:szCs w:val="22"/>
        </w:rPr>
        <w:t>et</w:t>
      </w:r>
      <w:r w:rsidRPr="002F3BD8">
        <w:rPr>
          <w:rFonts w:ascii="Times New Roman" w:hAnsi="Times New Roman"/>
          <w:szCs w:val="22"/>
        </w:rPr>
        <w:t xml:space="preserve"> in point </w:t>
      </w:r>
      <w:r>
        <w:rPr>
          <w:rFonts w:ascii="Times New Roman" w:hAnsi="Times New Roman"/>
          <w:szCs w:val="22"/>
        </w:rPr>
        <w:t>8</w:t>
      </w:r>
      <w:r w:rsidRPr="002F3BD8">
        <w:rPr>
          <w:rFonts w:ascii="Times New Roman" w:hAnsi="Times New Roman"/>
          <w:szCs w:val="22"/>
        </w:rPr>
        <w:t xml:space="preserve"> of the Instructions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 Tenderers.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>to the address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with the requirements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given</w:t>
      </w:r>
      <w:r w:rsidRPr="002F3BD8">
        <w:rPr>
          <w:rFonts w:ascii="Times New Roman" w:hAnsi="Times New Roman"/>
          <w:szCs w:val="22"/>
        </w:rPr>
        <w:t xml:space="preserve"> in point</w:t>
      </w:r>
      <w:r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</w:p>
    <w:p w:rsidR="00E91362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:rsidR="00E91362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:rsidR="00E91362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General Director</w:t>
      </w:r>
    </w:p>
    <w:p w:rsidR="00E91362" w:rsidRDefault="00E91362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Skender Brataj</w:t>
      </w:r>
    </w:p>
    <w:p w:rsidR="003A404C" w:rsidRPr="00013BD1" w:rsidRDefault="003A404C" w:rsidP="00E91362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sectPr w:rsidR="003A404C" w:rsidRPr="00013BD1" w:rsidSect="005B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37" w:rsidRDefault="00D50037">
      <w:r>
        <w:separator/>
      </w:r>
    </w:p>
  </w:endnote>
  <w:endnote w:type="continuationSeparator" w:id="0">
    <w:p w:rsidR="00D50037" w:rsidRDefault="00D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066653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066653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066653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066653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37" w:rsidRDefault="00D50037">
      <w:r>
        <w:separator/>
      </w:r>
    </w:p>
  </w:footnote>
  <w:footnote w:type="continuationSeparator" w:id="0">
    <w:p w:rsidR="00D50037" w:rsidRDefault="00D5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7C" w:rsidRDefault="00A74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66653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64DD5"/>
    <w:rsid w:val="002738E1"/>
    <w:rsid w:val="002A047E"/>
    <w:rsid w:val="002A5587"/>
    <w:rsid w:val="002C5D9D"/>
    <w:rsid w:val="002F3BD8"/>
    <w:rsid w:val="00315F25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12F0D"/>
    <w:rsid w:val="004221C0"/>
    <w:rsid w:val="004346EE"/>
    <w:rsid w:val="00462019"/>
    <w:rsid w:val="004653AF"/>
    <w:rsid w:val="00471E72"/>
    <w:rsid w:val="004803CC"/>
    <w:rsid w:val="00483241"/>
    <w:rsid w:val="004A3875"/>
    <w:rsid w:val="004E4F93"/>
    <w:rsid w:val="00555C50"/>
    <w:rsid w:val="00570244"/>
    <w:rsid w:val="005B68AC"/>
    <w:rsid w:val="005C6620"/>
    <w:rsid w:val="005D59CA"/>
    <w:rsid w:val="005D5B47"/>
    <w:rsid w:val="005D6224"/>
    <w:rsid w:val="005E1569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5684"/>
    <w:rsid w:val="006F7A8B"/>
    <w:rsid w:val="006F7DC3"/>
    <w:rsid w:val="00710368"/>
    <w:rsid w:val="00710824"/>
    <w:rsid w:val="0071250E"/>
    <w:rsid w:val="00714CA0"/>
    <w:rsid w:val="00764CA2"/>
    <w:rsid w:val="00767379"/>
    <w:rsid w:val="007965E7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175A2"/>
    <w:rsid w:val="009E1DC8"/>
    <w:rsid w:val="009E2089"/>
    <w:rsid w:val="009F56FF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336FA"/>
    <w:rsid w:val="00D50037"/>
    <w:rsid w:val="00D51029"/>
    <w:rsid w:val="00D56D95"/>
    <w:rsid w:val="00D56F2F"/>
    <w:rsid w:val="00D7143F"/>
    <w:rsid w:val="00D84F72"/>
    <w:rsid w:val="00D853AD"/>
    <w:rsid w:val="00D861B5"/>
    <w:rsid w:val="00D9054C"/>
    <w:rsid w:val="00DC14DE"/>
    <w:rsid w:val="00DE642E"/>
    <w:rsid w:val="00E061F3"/>
    <w:rsid w:val="00E12357"/>
    <w:rsid w:val="00E23D7B"/>
    <w:rsid w:val="00E30DD1"/>
    <w:rsid w:val="00E472B9"/>
    <w:rsid w:val="00E75802"/>
    <w:rsid w:val="00E82642"/>
    <w:rsid w:val="00E91362"/>
    <w:rsid w:val="00EB7E76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8A406E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Emphasis">
    <w:name w:val="Emphasis"/>
    <w:uiPriority w:val="20"/>
    <w:qFormat/>
    <w:rsid w:val="00315F2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s.ec.europa.eu/display/ExactExternalWiki/ePR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DIS2.DOT</Template>
  <TotalTime>45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1945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User</cp:lastModifiedBy>
  <cp:revision>26</cp:revision>
  <cp:lastPrinted>2012-09-25T12:35:00Z</cp:lastPrinted>
  <dcterms:created xsi:type="dcterms:W3CDTF">2018-12-18T11:34:00Z</dcterms:created>
  <dcterms:modified xsi:type="dcterms:W3CDTF">2024-01-17T10:23:00Z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